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360" w:lineRule="auto"/>
        <w:ind w:right="0" w:firstLine="883" w:firstLineChars="200"/>
        <w:jc w:val="center"/>
        <w:textAlignment w:val="auto"/>
        <w:rPr>
          <w:rFonts w:hint="eastAsia" w:asciiTheme="majorEastAsia" w:hAnsiTheme="majorEastAsia" w:eastAsiaTheme="majorEastAsia" w:cstheme="majorEastAsia"/>
          <w:b/>
          <w:bCs/>
          <w:i w:val="0"/>
          <w:caps w:val="0"/>
          <w:color w:val="auto"/>
          <w:spacing w:val="0"/>
          <w:sz w:val="44"/>
          <w:szCs w:val="44"/>
          <w:lang w:val="en-US" w:eastAsia="zh-CN"/>
        </w:rPr>
      </w:pPr>
      <w:r>
        <w:rPr>
          <w:rFonts w:hint="eastAsia" w:asciiTheme="majorEastAsia" w:hAnsiTheme="majorEastAsia" w:eastAsiaTheme="majorEastAsia" w:cstheme="majorEastAsia"/>
          <w:b/>
          <w:bCs/>
          <w:i w:val="0"/>
          <w:caps w:val="0"/>
          <w:color w:val="auto"/>
          <w:spacing w:val="0"/>
          <w:sz w:val="44"/>
          <w:szCs w:val="44"/>
          <w:lang w:val="en-US" w:eastAsia="zh-CN"/>
        </w:rPr>
        <w:t>舒兰法院开展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1" w:after="100" w:afterAutospacing="1" w:line="360" w:lineRule="auto"/>
        <w:ind w:right="0" w:firstLine="883" w:firstLineChars="200"/>
        <w:jc w:val="center"/>
        <w:textAlignment w:val="auto"/>
        <w:rPr>
          <w:rFonts w:hint="eastAsia" w:asciiTheme="majorEastAsia" w:hAnsiTheme="majorEastAsia" w:eastAsiaTheme="majorEastAsia" w:cstheme="majorEastAsia"/>
          <w:b/>
          <w:bCs/>
          <w:i w:val="0"/>
          <w:caps w:val="0"/>
          <w:color w:val="auto"/>
          <w:spacing w:val="0"/>
          <w:sz w:val="44"/>
          <w:szCs w:val="44"/>
          <w:lang w:val="en-US" w:eastAsia="zh-CN"/>
        </w:rPr>
      </w:pPr>
      <w:r>
        <w:rPr>
          <w:rFonts w:hint="eastAsia" w:asciiTheme="majorEastAsia" w:hAnsiTheme="majorEastAsia" w:eastAsiaTheme="majorEastAsia" w:cstheme="majorEastAsia"/>
          <w:b/>
          <w:bCs/>
          <w:i w:val="0"/>
          <w:caps w:val="0"/>
          <w:color w:val="auto"/>
          <w:spacing w:val="0"/>
          <w:sz w:val="44"/>
          <w:szCs w:val="44"/>
          <w:lang w:val="en-US" w:eastAsia="zh-CN"/>
        </w:rPr>
        <w:t>“扫黑除恶”进校园宣传活动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375"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为进一步加强扫黑除恶专项斗争宣传工作，增强师生法治意识，防止黑恶势力侵害校园，防止校园欺凌事件的发生，4月</w:t>
      </w:r>
      <w:r>
        <w:rPr>
          <w:rFonts w:hint="eastAsia" w:ascii="仿宋" w:hAnsi="仿宋" w:eastAsia="仿宋" w:cs="仿宋"/>
          <w:i w:val="0"/>
          <w:caps w:val="0"/>
          <w:color w:val="auto"/>
          <w:spacing w:val="0"/>
          <w:sz w:val="32"/>
          <w:szCs w:val="32"/>
          <w:lang w:val="en-US" w:eastAsia="zh-CN"/>
        </w:rPr>
        <w:t>22</w:t>
      </w:r>
      <w:r>
        <w:rPr>
          <w:rFonts w:hint="eastAsia" w:ascii="仿宋" w:hAnsi="仿宋" w:eastAsia="仿宋" w:cs="仿宋"/>
          <w:i w:val="0"/>
          <w:caps w:val="0"/>
          <w:color w:val="auto"/>
          <w:spacing w:val="0"/>
          <w:sz w:val="32"/>
          <w:szCs w:val="32"/>
        </w:rPr>
        <w:t>日，</w:t>
      </w:r>
      <w:r>
        <w:rPr>
          <w:rFonts w:hint="eastAsia" w:ascii="仿宋" w:hAnsi="仿宋" w:eastAsia="仿宋" w:cs="仿宋"/>
          <w:i w:val="0"/>
          <w:caps w:val="0"/>
          <w:color w:val="auto"/>
          <w:spacing w:val="0"/>
          <w:sz w:val="32"/>
          <w:szCs w:val="32"/>
          <w:lang w:val="en-US" w:eastAsia="zh-CN"/>
        </w:rPr>
        <w:t>舒兰法院</w:t>
      </w:r>
      <w:r>
        <w:rPr>
          <w:rFonts w:hint="eastAsia" w:ascii="仿宋" w:hAnsi="仿宋" w:eastAsia="仿宋" w:cs="仿宋"/>
          <w:i w:val="0"/>
          <w:caps w:val="0"/>
          <w:color w:val="auto"/>
          <w:spacing w:val="0"/>
          <w:sz w:val="32"/>
          <w:szCs w:val="32"/>
        </w:rPr>
        <w:t>组织</w:t>
      </w:r>
      <w:r>
        <w:rPr>
          <w:rFonts w:hint="eastAsia" w:ascii="仿宋" w:hAnsi="仿宋" w:eastAsia="仿宋" w:cs="仿宋"/>
          <w:i w:val="0"/>
          <w:caps w:val="0"/>
          <w:color w:val="auto"/>
          <w:spacing w:val="0"/>
          <w:sz w:val="32"/>
          <w:szCs w:val="32"/>
          <w:lang w:val="en-US" w:eastAsia="zh-CN"/>
        </w:rPr>
        <w:t>干</w:t>
      </w:r>
      <w:r>
        <w:rPr>
          <w:rFonts w:hint="eastAsia" w:ascii="仿宋" w:hAnsi="仿宋" w:eastAsia="仿宋" w:cs="仿宋"/>
          <w:i w:val="0"/>
          <w:caps w:val="0"/>
          <w:color w:val="auto"/>
          <w:spacing w:val="0"/>
          <w:sz w:val="32"/>
          <w:szCs w:val="32"/>
        </w:rPr>
        <w:t>警到</w:t>
      </w:r>
      <w:r>
        <w:rPr>
          <w:rFonts w:hint="eastAsia" w:ascii="仿宋" w:hAnsi="仿宋" w:eastAsia="仿宋" w:cs="仿宋"/>
          <w:i w:val="0"/>
          <w:caps w:val="0"/>
          <w:color w:val="auto"/>
          <w:spacing w:val="0"/>
          <w:sz w:val="32"/>
          <w:szCs w:val="32"/>
          <w:lang w:val="en-US" w:eastAsia="zh-CN"/>
        </w:rPr>
        <w:t>舒兰市职业高级中学</w:t>
      </w:r>
      <w:r>
        <w:rPr>
          <w:rFonts w:hint="eastAsia" w:ascii="仿宋" w:hAnsi="仿宋" w:eastAsia="仿宋" w:cs="仿宋"/>
          <w:i w:val="0"/>
          <w:caps w:val="0"/>
          <w:color w:val="auto"/>
          <w:spacing w:val="0"/>
          <w:sz w:val="32"/>
          <w:szCs w:val="32"/>
        </w:rPr>
        <w:t>开展扫黑除恶宣传和法制安全教育进校园活动。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375"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在</w:t>
      </w:r>
      <w:r>
        <w:rPr>
          <w:rFonts w:hint="eastAsia" w:ascii="仿宋" w:hAnsi="仿宋" w:eastAsia="仿宋" w:cs="仿宋"/>
          <w:i w:val="0"/>
          <w:caps w:val="0"/>
          <w:color w:val="auto"/>
          <w:spacing w:val="0"/>
          <w:sz w:val="32"/>
          <w:szCs w:val="32"/>
          <w:lang w:val="en-US" w:eastAsia="zh-CN"/>
        </w:rPr>
        <w:t>舒兰市职业高级中学</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val="en-US" w:eastAsia="zh-CN"/>
        </w:rPr>
        <w:t>干</w:t>
      </w:r>
      <w:r>
        <w:rPr>
          <w:rFonts w:hint="eastAsia" w:ascii="仿宋" w:hAnsi="仿宋" w:eastAsia="仿宋" w:cs="仿宋"/>
          <w:i w:val="0"/>
          <w:caps w:val="0"/>
          <w:color w:val="auto"/>
          <w:spacing w:val="0"/>
          <w:sz w:val="32"/>
          <w:szCs w:val="32"/>
        </w:rPr>
        <w:t>警运用身边发生的实际案例详细讲解了涉黑涉恶违法犯罪的危害和相关法律知识，并就校园欺凌、校园暴力、“套路贷”等事件进行了深入分析，同时</w:t>
      </w:r>
      <w:r>
        <w:rPr>
          <w:rFonts w:hint="eastAsia" w:ascii="仿宋" w:hAnsi="仿宋" w:eastAsia="仿宋" w:cs="仿宋"/>
          <w:i w:val="0"/>
          <w:caps w:val="0"/>
          <w:color w:val="auto"/>
          <w:spacing w:val="0"/>
          <w:sz w:val="32"/>
          <w:szCs w:val="32"/>
          <w:lang w:val="en-US" w:eastAsia="zh-CN"/>
        </w:rPr>
        <w:t>提示</w:t>
      </w:r>
      <w:r>
        <w:rPr>
          <w:rFonts w:hint="eastAsia" w:ascii="仿宋" w:hAnsi="仿宋" w:eastAsia="仿宋" w:cs="仿宋"/>
          <w:i w:val="0"/>
          <w:caps w:val="0"/>
          <w:color w:val="auto"/>
          <w:spacing w:val="0"/>
          <w:sz w:val="32"/>
          <w:szCs w:val="32"/>
        </w:rPr>
        <w:t>广大师生加强校园安全防范，注意自身安全，远离黑恶势力，远离校园霸凌，积极检举和揭发涉黑涉恶违法犯罪行为，正确利用法律武器维护自身合法权益。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375"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活动结束后，学生们纷纷表示，扫黑除恶进校园宣传</w:t>
      </w:r>
      <w:r>
        <w:rPr>
          <w:rFonts w:hint="eastAsia" w:ascii="仿宋" w:hAnsi="仿宋" w:eastAsia="仿宋" w:cs="仿宋"/>
          <w:i w:val="0"/>
          <w:caps w:val="0"/>
          <w:color w:val="auto"/>
          <w:spacing w:val="0"/>
          <w:sz w:val="32"/>
          <w:szCs w:val="32"/>
          <w:lang w:val="en-US" w:eastAsia="zh-CN"/>
        </w:rPr>
        <w:t>活动</w:t>
      </w:r>
      <w:r>
        <w:rPr>
          <w:rFonts w:hint="eastAsia" w:ascii="仿宋" w:hAnsi="仿宋" w:eastAsia="仿宋" w:cs="仿宋"/>
          <w:i w:val="0"/>
          <w:caps w:val="0"/>
          <w:color w:val="auto"/>
          <w:spacing w:val="0"/>
          <w:sz w:val="32"/>
          <w:szCs w:val="32"/>
        </w:rPr>
        <w:t>让</w:t>
      </w:r>
      <w:r>
        <w:rPr>
          <w:rFonts w:hint="eastAsia" w:ascii="仿宋" w:hAnsi="仿宋" w:eastAsia="仿宋" w:cs="仿宋"/>
          <w:i w:val="0"/>
          <w:caps w:val="0"/>
          <w:color w:val="auto"/>
          <w:spacing w:val="0"/>
          <w:sz w:val="32"/>
          <w:szCs w:val="32"/>
          <w:lang w:val="en-US" w:eastAsia="zh-CN"/>
        </w:rPr>
        <w:t>自己</w:t>
      </w:r>
      <w:r>
        <w:rPr>
          <w:rFonts w:hint="eastAsia" w:ascii="仿宋" w:hAnsi="仿宋" w:eastAsia="仿宋" w:cs="仿宋"/>
          <w:i w:val="0"/>
          <w:caps w:val="0"/>
          <w:color w:val="auto"/>
          <w:spacing w:val="0"/>
          <w:sz w:val="32"/>
          <w:szCs w:val="32"/>
        </w:rPr>
        <w:t>受益匪浅，</w:t>
      </w:r>
      <w:r>
        <w:rPr>
          <w:rFonts w:hint="eastAsia" w:ascii="仿宋" w:hAnsi="仿宋" w:eastAsia="仿宋" w:cs="仿宋"/>
          <w:i w:val="0"/>
          <w:caps w:val="0"/>
          <w:color w:val="auto"/>
          <w:spacing w:val="0"/>
          <w:sz w:val="32"/>
          <w:szCs w:val="32"/>
          <w:lang w:val="en-US" w:eastAsia="zh-CN"/>
        </w:rPr>
        <w:t>在</w:t>
      </w:r>
      <w:r>
        <w:rPr>
          <w:rFonts w:hint="eastAsia" w:ascii="仿宋" w:hAnsi="仿宋" w:eastAsia="仿宋" w:cs="仿宋"/>
          <w:i w:val="0"/>
          <w:caps w:val="0"/>
          <w:color w:val="auto"/>
          <w:spacing w:val="0"/>
          <w:sz w:val="32"/>
          <w:szCs w:val="32"/>
        </w:rPr>
        <w:t>遇到黑恶势力等情况</w:t>
      </w:r>
      <w:r>
        <w:rPr>
          <w:rFonts w:hint="eastAsia" w:ascii="仿宋" w:hAnsi="仿宋" w:eastAsia="仿宋" w:cs="仿宋"/>
          <w:i w:val="0"/>
          <w:caps w:val="0"/>
          <w:color w:val="auto"/>
          <w:spacing w:val="0"/>
          <w:sz w:val="32"/>
          <w:szCs w:val="32"/>
          <w:lang w:val="en-US" w:eastAsia="zh-CN"/>
        </w:rPr>
        <w:t>时</w:t>
      </w:r>
      <w:r>
        <w:rPr>
          <w:rFonts w:hint="eastAsia" w:ascii="仿宋" w:hAnsi="仿宋" w:eastAsia="仿宋" w:cs="仿宋"/>
          <w:i w:val="0"/>
          <w:caps w:val="0"/>
          <w:color w:val="auto"/>
          <w:spacing w:val="0"/>
          <w:sz w:val="32"/>
          <w:szCs w:val="32"/>
        </w:rPr>
        <w:t>，一定会</w:t>
      </w:r>
      <w:r>
        <w:rPr>
          <w:rFonts w:hint="eastAsia" w:ascii="仿宋" w:hAnsi="仿宋" w:eastAsia="仿宋" w:cs="仿宋"/>
          <w:i w:val="0"/>
          <w:caps w:val="0"/>
          <w:color w:val="auto"/>
          <w:spacing w:val="0"/>
          <w:sz w:val="32"/>
          <w:szCs w:val="32"/>
          <w:lang w:val="en-US" w:eastAsia="zh-CN"/>
        </w:rPr>
        <w:t>勇于面对，</w:t>
      </w:r>
      <w:r>
        <w:rPr>
          <w:rFonts w:hint="eastAsia" w:ascii="仿宋" w:hAnsi="仿宋" w:eastAsia="仿宋" w:cs="仿宋"/>
          <w:i w:val="0"/>
          <w:caps w:val="0"/>
          <w:color w:val="auto"/>
          <w:spacing w:val="0"/>
          <w:sz w:val="32"/>
          <w:szCs w:val="32"/>
        </w:rPr>
        <w:t>主动告知老师、家长</w:t>
      </w:r>
      <w:r>
        <w:rPr>
          <w:rFonts w:hint="eastAsia" w:ascii="仿宋" w:hAnsi="仿宋" w:eastAsia="仿宋" w:cs="仿宋"/>
          <w:i w:val="0"/>
          <w:caps w:val="0"/>
          <w:color w:val="auto"/>
          <w:spacing w:val="0"/>
          <w:sz w:val="32"/>
          <w:szCs w:val="32"/>
          <w:lang w:val="en-US" w:eastAsia="zh-CN"/>
        </w:rPr>
        <w:t>并及时</w:t>
      </w:r>
      <w:r>
        <w:rPr>
          <w:rFonts w:hint="eastAsia" w:ascii="仿宋" w:hAnsi="仿宋" w:eastAsia="仿宋" w:cs="仿宋"/>
          <w:i w:val="0"/>
          <w:caps w:val="0"/>
          <w:color w:val="auto"/>
          <w:spacing w:val="0"/>
          <w:sz w:val="32"/>
          <w:szCs w:val="32"/>
        </w:rPr>
        <w:t>向公安部门举报。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375"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lang w:val="en-US" w:eastAsia="zh-CN"/>
        </w:rPr>
        <w:t>舒兰法院</w:t>
      </w:r>
      <w:r>
        <w:rPr>
          <w:rFonts w:hint="eastAsia" w:ascii="仿宋" w:hAnsi="仿宋" w:eastAsia="仿宋" w:cs="仿宋"/>
          <w:i w:val="0"/>
          <w:caps w:val="0"/>
          <w:color w:val="auto"/>
          <w:spacing w:val="0"/>
          <w:sz w:val="32"/>
          <w:szCs w:val="32"/>
        </w:rPr>
        <w:t>通过</w:t>
      </w:r>
      <w:r>
        <w:rPr>
          <w:rFonts w:hint="eastAsia" w:ascii="仿宋" w:hAnsi="仿宋" w:eastAsia="仿宋" w:cs="仿宋"/>
          <w:i w:val="0"/>
          <w:caps w:val="0"/>
          <w:color w:val="auto"/>
          <w:spacing w:val="0"/>
          <w:sz w:val="32"/>
          <w:szCs w:val="32"/>
          <w:lang w:val="en-US" w:eastAsia="zh-CN"/>
        </w:rPr>
        <w:t>此次</w:t>
      </w:r>
      <w:bookmarkStart w:id="0" w:name="_GoBack"/>
      <w:bookmarkEnd w:id="0"/>
      <w:r>
        <w:rPr>
          <w:rFonts w:hint="eastAsia" w:ascii="仿宋" w:hAnsi="仿宋" w:eastAsia="仿宋" w:cs="仿宋"/>
          <w:i w:val="0"/>
          <w:caps w:val="0"/>
          <w:color w:val="auto"/>
          <w:spacing w:val="0"/>
          <w:sz w:val="32"/>
          <w:szCs w:val="32"/>
        </w:rPr>
        <w:t>进校园宣传</w:t>
      </w:r>
      <w:r>
        <w:rPr>
          <w:rFonts w:hint="eastAsia" w:ascii="仿宋" w:hAnsi="仿宋" w:eastAsia="仿宋" w:cs="仿宋"/>
          <w:i w:val="0"/>
          <w:caps w:val="0"/>
          <w:color w:val="auto"/>
          <w:spacing w:val="0"/>
          <w:sz w:val="32"/>
          <w:szCs w:val="32"/>
          <w:lang w:val="en-US" w:eastAsia="zh-CN"/>
        </w:rPr>
        <w:t>活动</w:t>
      </w:r>
      <w:r>
        <w:rPr>
          <w:rFonts w:hint="eastAsia" w:ascii="仿宋" w:hAnsi="仿宋" w:eastAsia="仿宋" w:cs="仿宋"/>
          <w:i w:val="0"/>
          <w:caps w:val="0"/>
          <w:color w:val="auto"/>
          <w:spacing w:val="0"/>
          <w:sz w:val="32"/>
          <w:szCs w:val="32"/>
        </w:rPr>
        <w:t>，让师生及家长进一步理解了扫黑除恶的重大意义，引导他们踊跃参与，共同</w:t>
      </w:r>
      <w:r>
        <w:rPr>
          <w:rFonts w:hint="eastAsia" w:ascii="仿宋" w:hAnsi="仿宋" w:eastAsia="仿宋" w:cs="仿宋"/>
          <w:i w:val="0"/>
          <w:caps w:val="0"/>
          <w:color w:val="auto"/>
          <w:spacing w:val="0"/>
          <w:sz w:val="32"/>
          <w:szCs w:val="32"/>
          <w:lang w:val="en-US" w:eastAsia="zh-CN"/>
        </w:rPr>
        <w:t>为</w:t>
      </w:r>
      <w:r>
        <w:rPr>
          <w:rFonts w:hint="eastAsia" w:ascii="仿宋" w:hAnsi="仿宋" w:eastAsia="仿宋" w:cs="仿宋"/>
          <w:i w:val="0"/>
          <w:caps w:val="0"/>
          <w:color w:val="auto"/>
          <w:spacing w:val="0"/>
          <w:sz w:val="32"/>
          <w:szCs w:val="32"/>
        </w:rPr>
        <w:t>推进平安校园贡献力量</w:t>
      </w:r>
      <w:r>
        <w:rPr>
          <w:rFonts w:hint="eastAsia" w:ascii="仿宋" w:hAnsi="仿宋" w:eastAsia="仿宋" w:cs="仿宋"/>
          <w:i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5" w:beforeAutospacing="0" w:after="375" w:afterAutospacing="0" w:line="360" w:lineRule="auto"/>
        <w:ind w:right="0" w:firstLine="640" w:firstLineChars="200"/>
        <w:jc w:val="righ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lang w:val="en-US" w:eastAsia="zh-CN"/>
        </w:rPr>
        <w:t>舒兰市人民法院   钱美欣、陈阳</w:t>
      </w:r>
      <w:r>
        <w:rPr>
          <w:rFonts w:hint="eastAsia" w:ascii="仿宋" w:hAnsi="仿宋" w:eastAsia="仿宋" w:cs="仿宋"/>
          <w:i w:val="0"/>
          <w:caps w:val="0"/>
          <w:color w:val="auto"/>
          <w:spacing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6A99"/>
    <w:rsid w:val="20BE5A90"/>
    <w:rsid w:val="2672132C"/>
    <w:rsid w:val="37B637A7"/>
    <w:rsid w:val="47C1211E"/>
    <w:rsid w:val="561B2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Blue</cp:lastModifiedBy>
  <cp:lastPrinted>2019-04-23T00:36:18Z</cp:lastPrinted>
  <dcterms:modified xsi:type="dcterms:W3CDTF">2019-04-23T00:40:34Z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